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EE413" w14:textId="77777777" w:rsidR="00B15308" w:rsidRPr="00B15308" w:rsidRDefault="00B15308" w:rsidP="00B15308">
      <w:pPr>
        <w:jc w:val="center"/>
      </w:pPr>
      <w:bookmarkStart w:id="0" w:name="_GoBack"/>
      <w:bookmarkEnd w:id="0"/>
    </w:p>
    <w:p w14:paraId="1DC07729" w14:textId="77777777" w:rsidR="00B15308" w:rsidRPr="00B15308" w:rsidRDefault="00B15308" w:rsidP="00B15308">
      <w:pPr>
        <w:spacing w:after="0"/>
        <w:jc w:val="center"/>
      </w:pPr>
      <w:r w:rsidRPr="00B15308">
        <w:t>ACTON 250 COMMITTEE</w:t>
      </w:r>
    </w:p>
    <w:p w14:paraId="7BA81397" w14:textId="77777777" w:rsidR="00B15308" w:rsidRPr="00B15308" w:rsidRDefault="00B15308" w:rsidP="00B15308">
      <w:pPr>
        <w:spacing w:after="0"/>
        <w:jc w:val="center"/>
      </w:pPr>
      <w:r w:rsidRPr="00B15308">
        <w:t>HISTORY SUBCOMMITTEE AGENDA</w:t>
      </w:r>
    </w:p>
    <w:p w14:paraId="7A0494CB" w14:textId="03125732" w:rsidR="00B15308" w:rsidRPr="00B15308" w:rsidRDefault="00B15308" w:rsidP="00B15308">
      <w:pPr>
        <w:spacing w:after="0"/>
        <w:jc w:val="center"/>
      </w:pPr>
      <w:r w:rsidRPr="00B15308">
        <w:t xml:space="preserve">Friday, </w:t>
      </w:r>
      <w:r>
        <w:t>Novem</w:t>
      </w:r>
      <w:r w:rsidRPr="00B15308">
        <w:t xml:space="preserve">ber </w:t>
      </w:r>
      <w:r>
        <w:t>8</w:t>
      </w:r>
      <w:r w:rsidRPr="00B15308">
        <w:t>, 2024, 10:30 AM</w:t>
      </w:r>
    </w:p>
    <w:p w14:paraId="1CCD2337" w14:textId="77777777" w:rsidR="00B15308" w:rsidRPr="00B15308" w:rsidRDefault="00B15308" w:rsidP="00B15308">
      <w:pPr>
        <w:spacing w:after="0"/>
        <w:jc w:val="center"/>
      </w:pPr>
      <w:r w:rsidRPr="00B15308">
        <w:t>ACTON MEMORIAL LIBRARY</w:t>
      </w:r>
    </w:p>
    <w:p w14:paraId="04CCA503" w14:textId="77777777" w:rsidR="00B15308" w:rsidRPr="00B15308" w:rsidRDefault="00B15308" w:rsidP="00B15308">
      <w:pPr>
        <w:spacing w:after="0"/>
        <w:jc w:val="center"/>
      </w:pPr>
      <w:r w:rsidRPr="00B15308">
        <w:t>486 Main Street, 2</w:t>
      </w:r>
      <w:r w:rsidRPr="00B15308">
        <w:rPr>
          <w:vertAlign w:val="superscript"/>
        </w:rPr>
        <w:t>nd</w:t>
      </w:r>
      <w:r w:rsidRPr="00B15308">
        <w:t xml:space="preserve"> Floor Conference Room</w:t>
      </w:r>
    </w:p>
    <w:p w14:paraId="39E32820" w14:textId="77777777" w:rsidR="00B15308" w:rsidRPr="00B15308" w:rsidRDefault="00B15308" w:rsidP="00B15308">
      <w:pPr>
        <w:spacing w:after="0"/>
        <w:jc w:val="center"/>
        <w:rPr>
          <w:b/>
          <w:bCs/>
        </w:rPr>
      </w:pPr>
      <w:r w:rsidRPr="00B15308">
        <w:rPr>
          <w:b/>
          <w:bCs/>
        </w:rPr>
        <w:t>*In-person Meeting*</w:t>
      </w:r>
    </w:p>
    <w:p w14:paraId="5A872AC4" w14:textId="77777777" w:rsidR="00B15308" w:rsidRPr="00B15308" w:rsidRDefault="00B15308" w:rsidP="00B15308">
      <w:pPr>
        <w:spacing w:after="0"/>
      </w:pPr>
    </w:p>
    <w:p w14:paraId="0E808490" w14:textId="77777777" w:rsidR="00B15308" w:rsidRPr="00B15308" w:rsidRDefault="00B15308" w:rsidP="00B15308">
      <w:pPr>
        <w:spacing w:after="0"/>
      </w:pPr>
    </w:p>
    <w:p w14:paraId="736A363E" w14:textId="09AACBC9" w:rsidR="00B15308" w:rsidRPr="00B15308" w:rsidRDefault="00B15308" w:rsidP="00B15308">
      <w:pPr>
        <w:numPr>
          <w:ilvl w:val="0"/>
          <w:numId w:val="1"/>
        </w:numPr>
        <w:spacing w:after="0"/>
      </w:pPr>
      <w:r w:rsidRPr="00B15308">
        <w:t xml:space="preserve">Review Minutes of October </w:t>
      </w:r>
      <w:r>
        <w:t>25</w:t>
      </w:r>
      <w:r w:rsidRPr="00B15308">
        <w:rPr>
          <w:vertAlign w:val="superscript"/>
        </w:rPr>
        <w:t>th</w:t>
      </w:r>
      <w:r w:rsidRPr="00B15308">
        <w:t xml:space="preserve">, 2024 meeting </w:t>
      </w:r>
    </w:p>
    <w:p w14:paraId="4CAFCFA0" w14:textId="77777777" w:rsidR="00B15308" w:rsidRDefault="00B15308" w:rsidP="00B15308">
      <w:pPr>
        <w:numPr>
          <w:ilvl w:val="0"/>
          <w:numId w:val="1"/>
        </w:numPr>
        <w:spacing w:after="0"/>
      </w:pPr>
      <w:r w:rsidRPr="00B15308">
        <w:t xml:space="preserve">Resident Comments   </w:t>
      </w:r>
    </w:p>
    <w:p w14:paraId="6A8C90F7" w14:textId="61447558" w:rsidR="00B15308" w:rsidRPr="00B15308" w:rsidRDefault="00B15308" w:rsidP="00B15308">
      <w:pPr>
        <w:numPr>
          <w:ilvl w:val="0"/>
          <w:numId w:val="1"/>
        </w:numPr>
        <w:spacing w:after="0"/>
      </w:pPr>
      <w:r>
        <w:t>Review Acton 250 October 28</w:t>
      </w:r>
      <w:r w:rsidRPr="00B15308">
        <w:rPr>
          <w:vertAlign w:val="superscript"/>
        </w:rPr>
        <w:t>th</w:t>
      </w:r>
      <w:r>
        <w:t xml:space="preserve"> meeting – Issues involved in April 17</w:t>
      </w:r>
      <w:r w:rsidRPr="00B15308">
        <w:rPr>
          <w:vertAlign w:val="superscript"/>
        </w:rPr>
        <w:t>th</w:t>
      </w:r>
      <w:r>
        <w:t xml:space="preserve"> event</w:t>
      </w:r>
    </w:p>
    <w:p w14:paraId="0FBD0492" w14:textId="4F695439" w:rsidR="00B15308" w:rsidRPr="00B15308" w:rsidRDefault="00B15308" w:rsidP="00B15308">
      <w:pPr>
        <w:numPr>
          <w:ilvl w:val="0"/>
          <w:numId w:val="1"/>
        </w:numPr>
        <w:spacing w:after="0"/>
      </w:pPr>
      <w:r w:rsidRPr="00B15308">
        <w:t xml:space="preserve">Review </w:t>
      </w:r>
      <w:r>
        <w:t xml:space="preserve">Pine Hawk events – </w:t>
      </w:r>
      <w:r w:rsidRPr="00B15308">
        <w:rPr>
          <w:i/>
          <w:iCs/>
        </w:rPr>
        <w:t>Changes in the Land</w:t>
      </w:r>
      <w:r>
        <w:t xml:space="preserve"> (10/29) and Joel Mackall (11/6)</w:t>
      </w:r>
    </w:p>
    <w:p w14:paraId="6165078A" w14:textId="77777777" w:rsidR="00B15308" w:rsidRPr="00B15308" w:rsidRDefault="00B15308" w:rsidP="00B15308">
      <w:pPr>
        <w:numPr>
          <w:ilvl w:val="0"/>
          <w:numId w:val="1"/>
        </w:numPr>
        <w:spacing w:after="0"/>
      </w:pPr>
      <w:r w:rsidRPr="00B15308">
        <w:t xml:space="preserve">Review status of Acton Center and S. Acton tours </w:t>
      </w:r>
    </w:p>
    <w:p w14:paraId="7BDF234E" w14:textId="77777777" w:rsidR="00B15308" w:rsidRDefault="00B15308" w:rsidP="00B15308">
      <w:pPr>
        <w:numPr>
          <w:ilvl w:val="0"/>
          <w:numId w:val="1"/>
        </w:numPr>
        <w:spacing w:after="0"/>
      </w:pPr>
      <w:r w:rsidRPr="00B15308">
        <w:t xml:space="preserve">Update on Acton 250 Eagle Scout project and interaction with AB schools </w:t>
      </w:r>
    </w:p>
    <w:p w14:paraId="35B9738B" w14:textId="50799C51" w:rsidR="00B15308" w:rsidRDefault="00B15308" w:rsidP="00B15308">
      <w:pPr>
        <w:numPr>
          <w:ilvl w:val="0"/>
          <w:numId w:val="1"/>
        </w:numPr>
        <w:spacing w:after="0"/>
      </w:pPr>
      <w:r>
        <w:t xml:space="preserve">Preparation for </w:t>
      </w:r>
      <w:r w:rsidRPr="00B15308">
        <w:t>November 12</w:t>
      </w:r>
      <w:r w:rsidRPr="00B15308">
        <w:rPr>
          <w:vertAlign w:val="superscript"/>
        </w:rPr>
        <w:t>th</w:t>
      </w:r>
      <w:r w:rsidRPr="00B15308">
        <w:t xml:space="preserve"> Malcolm Purinton event </w:t>
      </w:r>
    </w:p>
    <w:p w14:paraId="5E962B67" w14:textId="4E2A7FDB" w:rsidR="00B15308" w:rsidRPr="00B15308" w:rsidRDefault="00B15308" w:rsidP="00B15308">
      <w:pPr>
        <w:numPr>
          <w:ilvl w:val="0"/>
          <w:numId w:val="1"/>
        </w:numPr>
        <w:spacing w:after="0"/>
      </w:pPr>
      <w:r>
        <w:t xml:space="preserve">Focus in on planning for the proposed February Black </w:t>
      </w:r>
      <w:proofErr w:type="spellStart"/>
      <w:r>
        <w:t>Actonians</w:t>
      </w:r>
      <w:proofErr w:type="spellEnd"/>
      <w:r>
        <w:t xml:space="preserve"> event </w:t>
      </w:r>
    </w:p>
    <w:p w14:paraId="5AAC616C" w14:textId="77777777" w:rsidR="00B15308" w:rsidRPr="00B15308" w:rsidRDefault="00B15308" w:rsidP="00B15308">
      <w:pPr>
        <w:numPr>
          <w:ilvl w:val="0"/>
          <w:numId w:val="1"/>
        </w:numPr>
        <w:spacing w:after="0"/>
      </w:pPr>
      <w:r w:rsidRPr="00B15308">
        <w:t>Updating the kit, partners’ poster and relationships, Acton quizzes/trivia events</w:t>
      </w:r>
    </w:p>
    <w:p w14:paraId="22225B21" w14:textId="77777777" w:rsidR="00B15308" w:rsidRPr="00B15308" w:rsidRDefault="00B15308" w:rsidP="00B15308">
      <w:pPr>
        <w:numPr>
          <w:ilvl w:val="0"/>
          <w:numId w:val="1"/>
        </w:numPr>
        <w:spacing w:after="0"/>
      </w:pPr>
      <w:r w:rsidRPr="00B15308">
        <w:t>Continue scheduling future articles, events and programing within the timelines</w:t>
      </w:r>
    </w:p>
    <w:p w14:paraId="1B0ED43C" w14:textId="77777777" w:rsidR="00B15308" w:rsidRPr="00B15308" w:rsidRDefault="00B15308" w:rsidP="00B15308">
      <w:pPr>
        <w:numPr>
          <w:ilvl w:val="0"/>
          <w:numId w:val="1"/>
        </w:numPr>
        <w:spacing w:after="0"/>
      </w:pPr>
      <w:r w:rsidRPr="00B15308">
        <w:t xml:space="preserve">Continue to conceptualize the culmination of the committee’s efforts to be both </w:t>
      </w:r>
      <w:r w:rsidRPr="00B15308">
        <w:tab/>
        <w:t>accessible and archival</w:t>
      </w:r>
    </w:p>
    <w:p w14:paraId="22F0D412" w14:textId="77777777" w:rsidR="00B15308" w:rsidRPr="00B15308" w:rsidRDefault="00B15308" w:rsidP="00B15308">
      <w:pPr>
        <w:numPr>
          <w:ilvl w:val="0"/>
          <w:numId w:val="1"/>
        </w:numPr>
        <w:spacing w:after="0"/>
      </w:pPr>
      <w:r w:rsidRPr="00B15308">
        <w:t xml:space="preserve">Schedule next meetings </w:t>
      </w:r>
    </w:p>
    <w:p w14:paraId="0C047AF4" w14:textId="77777777" w:rsidR="00B15308" w:rsidRPr="00B15308" w:rsidRDefault="00B15308" w:rsidP="00B15308">
      <w:pPr>
        <w:spacing w:after="0"/>
      </w:pPr>
    </w:p>
    <w:p w14:paraId="22ED8FE6" w14:textId="77777777" w:rsidR="00B15308" w:rsidRPr="00B15308" w:rsidRDefault="00B15308" w:rsidP="00B15308">
      <w:pPr>
        <w:spacing w:after="0"/>
      </w:pPr>
    </w:p>
    <w:p w14:paraId="0EB6394F" w14:textId="77777777" w:rsidR="00B15308" w:rsidRPr="00B15308" w:rsidRDefault="00B15308" w:rsidP="00B15308">
      <w:pPr>
        <w:spacing w:after="0"/>
      </w:pPr>
    </w:p>
    <w:p w14:paraId="3A8B0F8C" w14:textId="77777777" w:rsidR="00EE0472" w:rsidRDefault="00EE0472" w:rsidP="00B15308">
      <w:pPr>
        <w:spacing w:after="0"/>
      </w:pPr>
    </w:p>
    <w:sectPr w:rsidR="00EE0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118B1"/>
    <w:multiLevelType w:val="hybridMultilevel"/>
    <w:tmpl w:val="C3DA1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numFmt w:val="decimal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08"/>
    <w:rsid w:val="00064B2C"/>
    <w:rsid w:val="0037392F"/>
    <w:rsid w:val="00B15308"/>
    <w:rsid w:val="00EE0472"/>
    <w:rsid w:val="00FF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573D7"/>
  <w15:chartTrackingRefBased/>
  <w15:docId w15:val="{10655CAF-0650-4E06-ADCD-22B2381A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Alicia Burak</cp:lastModifiedBy>
  <cp:revision>2</cp:revision>
  <dcterms:created xsi:type="dcterms:W3CDTF">2024-11-04T15:49:00Z</dcterms:created>
  <dcterms:modified xsi:type="dcterms:W3CDTF">2024-11-04T15:49:00Z</dcterms:modified>
</cp:coreProperties>
</file>